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Bingham Richard Dean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20"/>
        <w:gridCol w:w="902"/>
        <w:gridCol w:w="771"/>
        <w:gridCol w:w="599"/>
        <w:gridCol w:w="349"/>
        <w:gridCol w:w="808"/>
        <w:gridCol w:w="458"/>
        <w:gridCol w:w="620"/>
        <w:gridCol w:w="1168"/>
        <w:gridCol w:w="1001"/>
        <w:gridCol w:w="10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(1)</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IRA</w:t>
            </w:r>
          </w:p>
        </w:tc>
      </w:tr>
      <w:tr>
        <w:trPr/>
        <w:tc>
          <w:tcPr>
            <w:tcW w:w="25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Depositary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42,554</w:t>
            </w:r>
            <w:r>
              <w:rPr>
                <w:rFonts w:ascii="Times;serif" w:hAnsi="Times;serif"/>
                <w:color w:val="008000"/>
                <w:position w:val="7"/>
                <w:sz w:val="16"/>
                <w:sz w:val="20"/>
                <w:shd w:fill="FFFFFF" w:val="clear"/>
              </w:rPr>
              <w:t>(1)</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Agracel, Inc</w:t>
            </w:r>
          </w:p>
        </w:tc>
      </w:tr>
    </w:tbl>
    <w:tbl>
      <w:tblPr>
        <w:tblW w:w="130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1221"/>
        <w:gridCol w:w="801"/>
        <w:gridCol w:w="1176"/>
        <w:gridCol w:w="831"/>
        <w:gridCol w:w="84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340.608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340.608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(3)</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23,469.5283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11,324.106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11,324.106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common stock equivalent is the economic equivalent of one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/s/Bingham, R. Dean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bingham.txt"/>
      <w:bookmarkStart w:id="3" w:name="kssec16poa_bingham"/>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Dean Bingham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547"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1471</Words>
  <Characters>7809</Characters>
  <CharactersWithSpaces>9147</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